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9B" w:rsidRDefault="00F75D9B" w:rsidP="00F75D9B">
      <w:pPr>
        <w:pStyle w:val="Zkladntext3"/>
        <w:shd w:val="clear" w:color="auto" w:fill="auto"/>
        <w:spacing w:line="240" w:lineRule="auto"/>
        <w:ind w:right="20" w:firstLine="0"/>
        <w:rPr>
          <w:rStyle w:val="Zkladntext1"/>
          <w:rFonts w:asciiTheme="minorHAnsi" w:hAnsiTheme="minorHAnsi"/>
          <w:sz w:val="22"/>
          <w:szCs w:val="22"/>
        </w:rPr>
      </w:pPr>
      <w:r>
        <w:rPr>
          <w:rStyle w:val="Zkladntext1"/>
          <w:rFonts w:asciiTheme="minorHAnsi" w:hAnsiTheme="minorHAnsi"/>
          <w:sz w:val="22"/>
          <w:szCs w:val="22"/>
        </w:rPr>
        <w:t>Souhlas s poskytnutím osobních údajů</w:t>
      </w:r>
    </w:p>
    <w:p w:rsidR="00F75D9B" w:rsidRDefault="00F75D9B" w:rsidP="00F75D9B">
      <w:pPr>
        <w:pStyle w:val="Zkladntext3"/>
        <w:shd w:val="clear" w:color="auto" w:fill="auto"/>
        <w:spacing w:line="240" w:lineRule="auto"/>
        <w:ind w:right="20" w:firstLine="0"/>
        <w:rPr>
          <w:rStyle w:val="Zkladntext1"/>
          <w:rFonts w:asciiTheme="minorHAnsi" w:hAnsiTheme="minorHAnsi"/>
          <w:sz w:val="22"/>
          <w:szCs w:val="22"/>
        </w:rPr>
      </w:pPr>
    </w:p>
    <w:p w:rsidR="00F75D9B" w:rsidRPr="00632182" w:rsidRDefault="00F75D9B" w:rsidP="00F75D9B">
      <w:pPr>
        <w:pStyle w:val="Zkladntext3"/>
        <w:shd w:val="clear" w:color="auto" w:fill="auto"/>
        <w:spacing w:line="240" w:lineRule="auto"/>
        <w:ind w:right="20" w:firstLine="0"/>
        <w:rPr>
          <w:rFonts w:asciiTheme="minorHAnsi" w:hAnsiTheme="minorHAnsi"/>
          <w:sz w:val="22"/>
          <w:szCs w:val="22"/>
        </w:rPr>
      </w:pPr>
      <w:r w:rsidRPr="00632182">
        <w:rPr>
          <w:rStyle w:val="Zkladntext1"/>
          <w:rFonts w:asciiTheme="minorHAnsi" w:hAnsiTheme="minorHAnsi"/>
          <w:sz w:val="22"/>
          <w:szCs w:val="22"/>
        </w:rPr>
        <w:t xml:space="preserve">Kupující výslovně souhlasí s tím, aby jeho </w:t>
      </w:r>
      <w:r>
        <w:rPr>
          <w:rStyle w:val="Zkladntext1"/>
          <w:rFonts w:asciiTheme="minorHAnsi" w:hAnsiTheme="minorHAnsi"/>
          <w:sz w:val="22"/>
          <w:szCs w:val="22"/>
        </w:rPr>
        <w:t>o</w:t>
      </w:r>
      <w:r w:rsidRPr="00632182">
        <w:rPr>
          <w:rStyle w:val="Zkladntext1"/>
          <w:rFonts w:asciiTheme="minorHAnsi" w:hAnsiTheme="minorHAnsi"/>
          <w:sz w:val="22"/>
          <w:szCs w:val="22"/>
        </w:rPr>
        <w:t xml:space="preserve">sobní údaje byly Společností shromážděny, archivovány a používány (a to i za pomocí elektronických informačních systémů) pro účely usnadnění </w:t>
      </w:r>
      <w:r>
        <w:rPr>
          <w:rStyle w:val="Zkladntext1"/>
          <w:rFonts w:asciiTheme="minorHAnsi" w:hAnsiTheme="minorHAnsi"/>
          <w:sz w:val="22"/>
          <w:szCs w:val="22"/>
        </w:rPr>
        <w:t>o</w:t>
      </w:r>
      <w:r w:rsidRPr="00632182">
        <w:rPr>
          <w:rStyle w:val="Zkladntext1"/>
          <w:rFonts w:asciiTheme="minorHAnsi" w:hAnsiTheme="minorHAnsi"/>
          <w:sz w:val="22"/>
          <w:szCs w:val="22"/>
        </w:rPr>
        <w:t xml:space="preserve">bjednávek </w:t>
      </w:r>
      <w:r>
        <w:rPr>
          <w:rStyle w:val="Zkladntext1"/>
          <w:rFonts w:asciiTheme="minorHAnsi" w:hAnsiTheme="minorHAnsi"/>
          <w:sz w:val="22"/>
          <w:szCs w:val="22"/>
        </w:rPr>
        <w:t>k</w:t>
      </w:r>
      <w:r w:rsidRPr="00632182">
        <w:rPr>
          <w:rStyle w:val="Zkladntext1"/>
          <w:rFonts w:asciiTheme="minorHAnsi" w:hAnsiTheme="minorHAnsi"/>
          <w:sz w:val="22"/>
          <w:szCs w:val="22"/>
        </w:rPr>
        <w:t>upujícího, vyřizování reklamací, účely informování o nových službách a produk</w:t>
      </w:r>
      <w:r>
        <w:rPr>
          <w:rStyle w:val="Zkladntext1"/>
          <w:rFonts w:asciiTheme="minorHAnsi" w:hAnsiTheme="minorHAnsi"/>
          <w:sz w:val="22"/>
          <w:szCs w:val="22"/>
        </w:rPr>
        <w:t xml:space="preserve">tech společnosti </w:t>
      </w:r>
      <w:proofErr w:type="spellStart"/>
      <w:r w:rsidRPr="00F75D9B">
        <w:rPr>
          <w:rStyle w:val="Zkladntext1"/>
          <w:rFonts w:asciiTheme="minorHAnsi" w:hAnsiTheme="minorHAnsi"/>
          <w:sz w:val="22"/>
          <w:szCs w:val="22"/>
        </w:rPr>
        <w:t>Dischem</w:t>
      </w:r>
      <w:proofErr w:type="spellEnd"/>
      <w:r w:rsidRPr="00F75D9B">
        <w:rPr>
          <w:rStyle w:val="Zkladntext1"/>
          <w:rFonts w:asciiTheme="minorHAnsi" w:hAnsiTheme="minorHAnsi"/>
          <w:sz w:val="22"/>
          <w:szCs w:val="22"/>
        </w:rPr>
        <w:t xml:space="preserve"> s.r.o., se sídlem v Strakonická 130/23, 46008 </w:t>
      </w:r>
      <w:bookmarkStart w:id="0" w:name="_GoBack"/>
      <w:bookmarkEnd w:id="0"/>
      <w:r w:rsidRPr="00F75D9B">
        <w:rPr>
          <w:rStyle w:val="Zkladntext1"/>
          <w:rFonts w:asciiTheme="minorHAnsi" w:hAnsiTheme="minorHAnsi"/>
          <w:sz w:val="22"/>
          <w:szCs w:val="22"/>
        </w:rPr>
        <w:t xml:space="preserve">Liberec 8, vedená u Krajského soudu v Ústí nad Labem, oddíl C, vložka 34174, IČO: 030 53 326 („Společnost“) </w:t>
      </w:r>
      <w:r w:rsidRPr="00632182">
        <w:rPr>
          <w:rStyle w:val="Zkladntext1"/>
          <w:rFonts w:asciiTheme="minorHAnsi" w:hAnsiTheme="minorHAnsi"/>
          <w:sz w:val="22"/>
          <w:szCs w:val="22"/>
        </w:rPr>
        <w:t>a rozesílání reklamních materiálů Společnosti. Osobní údaje budou zpřístupněny pouze Společnosti a pouze jejím oprávněným zaměstnancům, obchodním zástupcům a smluvním partnerům, kteří zajiš</w:t>
      </w:r>
      <w:r w:rsidRPr="00632182">
        <w:rPr>
          <w:rStyle w:val="Zkladntext2"/>
          <w:rFonts w:asciiTheme="minorHAnsi" w:hAnsiTheme="minorHAnsi"/>
          <w:sz w:val="22"/>
          <w:szCs w:val="22"/>
        </w:rPr>
        <w:t>ť</w:t>
      </w:r>
      <w:r w:rsidRPr="00632182">
        <w:rPr>
          <w:rStyle w:val="Zkladntext1"/>
          <w:rFonts w:asciiTheme="minorHAnsi" w:hAnsiTheme="minorHAnsi"/>
          <w:sz w:val="22"/>
          <w:szCs w:val="22"/>
        </w:rPr>
        <w:t>ují pro Společnost splnění závazků z Kupních smluv (např. dopravcům), a to pouze v omezen</w:t>
      </w:r>
      <w:r>
        <w:rPr>
          <w:rStyle w:val="Zkladntext1"/>
          <w:rFonts w:asciiTheme="minorHAnsi" w:hAnsiTheme="minorHAnsi"/>
          <w:sz w:val="22"/>
          <w:szCs w:val="22"/>
        </w:rPr>
        <w:t>é míře umožňující řádné plnění k</w:t>
      </w:r>
      <w:r w:rsidRPr="00632182">
        <w:rPr>
          <w:rStyle w:val="Zkladntext1"/>
          <w:rFonts w:asciiTheme="minorHAnsi" w:hAnsiTheme="minorHAnsi"/>
          <w:sz w:val="22"/>
          <w:szCs w:val="22"/>
        </w:rPr>
        <w:t xml:space="preserve">upních smluv. Kupující bere na vědomí, že tento souhlas s výše uvedeným zpracováním jeho osobních údajů je plně dobrovolný, že mu na požádání bude umožněn přístup k takto shromážděným </w:t>
      </w:r>
      <w:r>
        <w:rPr>
          <w:rStyle w:val="Zkladntext1"/>
          <w:rFonts w:asciiTheme="minorHAnsi" w:hAnsiTheme="minorHAnsi"/>
          <w:sz w:val="22"/>
          <w:szCs w:val="22"/>
        </w:rPr>
        <w:t>o</w:t>
      </w:r>
      <w:r w:rsidRPr="00632182">
        <w:rPr>
          <w:rStyle w:val="Zkladntext1"/>
          <w:rFonts w:asciiTheme="minorHAnsi" w:hAnsiTheme="minorHAnsi"/>
          <w:sz w:val="22"/>
          <w:szCs w:val="22"/>
        </w:rPr>
        <w:t xml:space="preserve">sobním údajům a že je oprávněn po Společnosti žádat případně opravu anebo likvidaci nesprávně nebo neoprávněně zpracovaných osobních údajů nebo vysvětlení ohledně jejich zpracovávání. Kupující souhlasí rovněž s tím, že mu může být nabízena/zasílána marketingová reklama Společnosti i prostřednictvím sítí nebo služeb elektronických komunikací. Společnost archivuje údaje obsažené v uzavřených </w:t>
      </w:r>
      <w:r>
        <w:rPr>
          <w:rStyle w:val="Zkladntext1"/>
          <w:rFonts w:asciiTheme="minorHAnsi" w:hAnsiTheme="minorHAnsi"/>
          <w:sz w:val="22"/>
          <w:szCs w:val="22"/>
        </w:rPr>
        <w:t>k</w:t>
      </w:r>
      <w:r w:rsidRPr="00632182">
        <w:rPr>
          <w:rStyle w:val="Zkladntext1"/>
          <w:rFonts w:asciiTheme="minorHAnsi" w:hAnsiTheme="minorHAnsi"/>
          <w:sz w:val="22"/>
          <w:szCs w:val="22"/>
        </w:rPr>
        <w:t>upních smlouvách a odpovídajícím způsobem zajiš</w:t>
      </w:r>
      <w:r w:rsidRPr="00632182">
        <w:rPr>
          <w:rStyle w:val="Zkladntext2"/>
          <w:rFonts w:asciiTheme="minorHAnsi" w:hAnsiTheme="minorHAnsi"/>
          <w:sz w:val="22"/>
          <w:szCs w:val="22"/>
        </w:rPr>
        <w:t>ť</w:t>
      </w:r>
      <w:r w:rsidRPr="00632182">
        <w:rPr>
          <w:rStyle w:val="Zkladntext1"/>
          <w:rFonts w:asciiTheme="minorHAnsi" w:hAnsiTheme="minorHAnsi"/>
          <w:sz w:val="22"/>
          <w:szCs w:val="22"/>
        </w:rPr>
        <w:t>uje jejich ochranu.</w:t>
      </w:r>
    </w:p>
    <w:p w:rsidR="00600198" w:rsidRDefault="00600198"/>
    <w:sectPr w:rsidR="006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FE5"/>
    <w:multiLevelType w:val="multilevel"/>
    <w:tmpl w:val="F4143232"/>
    <w:lvl w:ilvl="0">
      <w:start w:val="1"/>
      <w:numFmt w:val="lowerLetter"/>
      <w:lvlText w:val="(%1)"/>
      <w:lvlJc w:val="left"/>
      <w:rPr>
        <w:rFonts w:asciiTheme="minorHAnsi" w:eastAsia="Century Gothic" w:hAnsiTheme="minorHAns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1">
      <w:start w:val="3"/>
      <w:numFmt w:val="decimal"/>
      <w:lvlText w:val="%2."/>
      <w:lvlJc w:val="left"/>
      <w:rPr>
        <w:rFonts w:asciiTheme="minorHAnsi" w:eastAsia="Tahoma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2">
      <w:start w:val="1"/>
      <w:numFmt w:val="decimal"/>
      <w:lvlText w:val="%2.%3"/>
      <w:lvlJc w:val="left"/>
      <w:rPr>
        <w:rFonts w:asciiTheme="minorHAnsi" w:eastAsia="Century Gothic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3">
      <w:start w:val="1"/>
      <w:numFmt w:val="lowerLetter"/>
      <w:lvlText w:val="(%4)"/>
      <w:lvlJc w:val="left"/>
      <w:rPr>
        <w:rFonts w:asciiTheme="minorHAnsi" w:eastAsia="Century Gothic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9B"/>
    <w:rsid w:val="00600198"/>
    <w:rsid w:val="0092118C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E149-F177-41A7-807D-FEA6E8D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3"/>
    <w:rsid w:val="00F75D9B"/>
    <w:rPr>
      <w:rFonts w:ascii="Century Gothic" w:eastAsia="Century Gothic" w:hAnsi="Century Gothic" w:cs="Century Gothic"/>
      <w:sz w:val="10"/>
      <w:szCs w:val="10"/>
      <w:shd w:val="clear" w:color="auto" w:fill="FFFFFF"/>
    </w:rPr>
  </w:style>
  <w:style w:type="character" w:customStyle="1" w:styleId="Zkladntext1">
    <w:name w:val="Základní text1"/>
    <w:basedOn w:val="Zkladntext"/>
    <w:rsid w:val="00F75D9B"/>
    <w:rPr>
      <w:rFonts w:ascii="Century Gothic" w:eastAsia="Century Gothic" w:hAnsi="Century Gothic" w:cs="Century Gothic"/>
      <w:sz w:val="10"/>
      <w:szCs w:val="10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F75D9B"/>
    <w:pPr>
      <w:shd w:val="clear" w:color="auto" w:fill="FFFFFF"/>
      <w:spacing w:after="0" w:line="120" w:lineRule="exact"/>
      <w:ind w:hanging="340"/>
      <w:jc w:val="both"/>
    </w:pPr>
    <w:rPr>
      <w:rFonts w:ascii="Century Gothic" w:eastAsia="Century Gothic" w:hAnsi="Century Gothic" w:cs="Century Gothic"/>
      <w:sz w:val="10"/>
      <w:szCs w:val="10"/>
    </w:rPr>
  </w:style>
  <w:style w:type="character" w:customStyle="1" w:styleId="Zkladntext2">
    <w:name w:val="Základní text2"/>
    <w:basedOn w:val="Zkladntext"/>
    <w:rsid w:val="00F75D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Klekner</dc:creator>
  <cp:keywords/>
  <dc:description/>
  <cp:lastModifiedBy>Ota Klekner</cp:lastModifiedBy>
  <cp:revision>2</cp:revision>
  <dcterms:created xsi:type="dcterms:W3CDTF">2015-09-03T08:49:00Z</dcterms:created>
  <dcterms:modified xsi:type="dcterms:W3CDTF">2015-09-03T08:51:00Z</dcterms:modified>
</cp:coreProperties>
</file>